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27A81" w14:textId="77777777" w:rsidR="00682635" w:rsidRPr="004D66E3" w:rsidRDefault="00540B38">
      <w:pPr>
        <w:spacing w:after="0"/>
        <w:jc w:val="center"/>
        <w:rPr>
          <w:rFonts w:ascii="Times New Roman" w:hAnsi="Times New Roman" w:cs="Times New Roman"/>
          <w:b/>
          <w:sz w:val="30"/>
          <w:szCs w:val="30"/>
        </w:rPr>
      </w:pPr>
      <w:r w:rsidRPr="004D66E3">
        <w:rPr>
          <w:rFonts w:ascii="Times New Roman" w:hAnsi="Times New Roman" w:cs="Times New Roman"/>
          <w:b/>
          <w:sz w:val="30"/>
          <w:szCs w:val="30"/>
        </w:rPr>
        <w:t xml:space="preserve">KARTU SEMINAR </w:t>
      </w:r>
      <w:r w:rsidR="008276DA">
        <w:rPr>
          <w:rFonts w:ascii="Times New Roman" w:hAnsi="Times New Roman" w:cs="Times New Roman"/>
          <w:b/>
          <w:sz w:val="30"/>
          <w:szCs w:val="30"/>
          <w:lang w:val="id-ID"/>
        </w:rPr>
        <w:t>HASIL</w:t>
      </w:r>
      <w:r w:rsidR="00253B3C">
        <w:rPr>
          <w:rFonts w:ascii="Times New Roman" w:hAnsi="Times New Roman" w:cs="Times New Roman"/>
          <w:b/>
          <w:sz w:val="30"/>
          <w:szCs w:val="30"/>
          <w:lang w:val="id-ID"/>
        </w:rPr>
        <w:t xml:space="preserve"> </w:t>
      </w:r>
      <w:r w:rsidRPr="004D66E3">
        <w:rPr>
          <w:rFonts w:ascii="Times New Roman" w:hAnsi="Times New Roman" w:cs="Times New Roman"/>
          <w:b/>
          <w:sz w:val="30"/>
          <w:szCs w:val="30"/>
        </w:rPr>
        <w:t>MAHASISWA</w:t>
      </w:r>
      <w:r w:rsidRPr="004D66E3">
        <w:rPr>
          <w:rFonts w:ascii="Times New Roman" w:hAnsi="Times New Roman" w:cs="Times New Roman"/>
          <w:b/>
          <w:noProof/>
          <w:lang w:val="id-ID" w:eastAsia="id-ID"/>
        </w:rPr>
        <mc:AlternateContent>
          <mc:Choice Requires="wps">
            <w:drawing>
              <wp:anchor distT="0" distB="0" distL="114300" distR="114300" simplePos="0" relativeHeight="251658240" behindDoc="0" locked="0" layoutInCell="1" hidden="0" allowOverlap="1" wp14:anchorId="0E85B0EC" wp14:editId="39E0FC7E">
                <wp:simplePos x="0" y="0"/>
                <wp:positionH relativeFrom="column">
                  <wp:posOffset>5511800</wp:posOffset>
                </wp:positionH>
                <wp:positionV relativeFrom="paragraph">
                  <wp:posOffset>88900</wp:posOffset>
                </wp:positionV>
                <wp:extent cx="813435" cy="895985"/>
                <wp:effectExtent l="0" t="0" r="0" b="0"/>
                <wp:wrapNone/>
                <wp:docPr id="5" name="Rectangle 5"/>
                <wp:cNvGraphicFramePr/>
                <a:graphic xmlns:a="http://schemas.openxmlformats.org/drawingml/2006/main">
                  <a:graphicData uri="http://schemas.microsoft.com/office/word/2010/wordprocessingShape">
                    <wps:wsp>
                      <wps:cNvSpPr/>
                      <wps:spPr>
                        <a:xfrm>
                          <a:off x="4945633" y="3338358"/>
                          <a:ext cx="800735" cy="88328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01F8EEC2" w14:textId="77777777" w:rsidR="00682635" w:rsidRDefault="00540B38">
                            <w:pPr>
                              <w:spacing w:line="275" w:lineRule="auto"/>
                              <w:jc w:val="center"/>
                              <w:textDirection w:val="btLr"/>
                            </w:pPr>
                            <w:r>
                              <w:rPr>
                                <w:color w:val="000000"/>
                              </w:rPr>
                              <w:t>FOTO</w:t>
                            </w:r>
                          </w:p>
                          <w:p w14:paraId="45EC4CBC" w14:textId="77777777" w:rsidR="00682635" w:rsidRDefault="00540B38">
                            <w:pPr>
                              <w:spacing w:line="275" w:lineRule="auto"/>
                              <w:jc w:val="center"/>
                              <w:textDirection w:val="btLr"/>
                            </w:pPr>
                            <w:r>
                              <w:rPr>
                                <w:color w:val="000000"/>
                              </w:rPr>
                              <w:t>2 X 3</w:t>
                            </w:r>
                          </w:p>
                        </w:txbxContent>
                      </wps:txbx>
                      <wps:bodyPr spcFirstLastPara="1" wrap="square" lIns="88900" tIns="38100" rIns="88900" bIns="38100" anchor="ctr" anchorCtr="0">
                        <a:noAutofit/>
                      </wps:bodyPr>
                    </wps:wsp>
                  </a:graphicData>
                </a:graphic>
              </wp:anchor>
            </w:drawing>
          </mc:Choice>
          <mc:Fallback>
            <w:pict>
              <v:rect id="Rectangle 5" o:spid="_x0000_s1026" style="position:absolute;left:0;text-align:left;margin-left:434pt;margin-top:7pt;width:64.05pt;height:70.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" strokeweight="1pt">
                <v:stroke startarrowwidth="narrow" startarrowlength="short" endarrowwidth="narrow" endarrowlength="short" joinstyle="round"/>
                <v:textbox inset="7pt,3pt,7pt,3pt">
                  <w:txbxContent>
                    <w:p w:rsidR="00682635" w:rsidRDefault="00540B38">
                      <w:pPr>
                        <w:spacing w:line="275" w:lineRule="auto"/>
                        <w:jc w:val="center"/>
                        <w:textDirection w:val="btLr"/>
                      </w:pPr>
                      <w:r>
                        <w:rPr>
                          <w:color w:val="000000"/>
                        </w:rPr>
                        <w:t>FOTO</w:t>
                      </w:r>
                    </w:p>
                    <w:p w:rsidR="00682635" w:rsidRDefault="00540B38">
                      <w:pPr>
                        <w:spacing w:line="275" w:lineRule="auto"/>
                        <w:jc w:val="center"/>
                        <w:textDirection w:val="btLr"/>
                      </w:pPr>
                      <w:r>
                        <w:rPr>
                          <w:color w:val="000000"/>
                        </w:rPr>
                        <w:t>2 X 3</w:t>
                      </w:r>
                    </w:p>
                  </w:txbxContent>
                </v:textbox>
              </v:rect>
            </w:pict>
          </mc:Fallback>
        </mc:AlternateContent>
      </w:r>
    </w:p>
    <w:p w14:paraId="78F2971A" w14:textId="77777777" w:rsidR="00682635" w:rsidRPr="004D66E3" w:rsidRDefault="00682635">
      <w:pPr>
        <w:spacing w:after="0"/>
        <w:jc w:val="center"/>
        <w:rPr>
          <w:rFonts w:ascii="Times New Roman" w:hAnsi="Times New Roman" w:cs="Times New Roman"/>
          <w:sz w:val="30"/>
          <w:szCs w:val="30"/>
        </w:rPr>
      </w:pPr>
    </w:p>
    <w:p w14:paraId="0D9BC48C" w14:textId="77777777" w:rsidR="00682635" w:rsidRPr="004D66E3" w:rsidRDefault="00540B38">
      <w:pPr>
        <w:tabs>
          <w:tab w:val="left" w:pos="1985"/>
        </w:tabs>
        <w:spacing w:after="0"/>
        <w:rPr>
          <w:rFonts w:ascii="Times New Roman" w:hAnsi="Times New Roman" w:cs="Times New Roman"/>
        </w:rPr>
      </w:pPr>
      <w:r w:rsidRPr="004D66E3">
        <w:rPr>
          <w:rFonts w:ascii="Times New Roman" w:hAnsi="Times New Roman" w:cs="Times New Roman"/>
        </w:rPr>
        <w:t>NAMA</w:t>
      </w:r>
      <w:r w:rsidRPr="004D66E3">
        <w:rPr>
          <w:rFonts w:ascii="Times New Roman" w:hAnsi="Times New Roman" w:cs="Times New Roman"/>
        </w:rPr>
        <w:tab/>
        <w:t>:</w:t>
      </w:r>
    </w:p>
    <w:p w14:paraId="2BCFEB54" w14:textId="77777777" w:rsidR="00682635" w:rsidRPr="004D66E3" w:rsidRDefault="00540B38">
      <w:pPr>
        <w:tabs>
          <w:tab w:val="left" w:pos="1985"/>
        </w:tabs>
        <w:spacing w:after="0"/>
        <w:rPr>
          <w:rFonts w:ascii="Times New Roman" w:hAnsi="Times New Roman" w:cs="Times New Roman"/>
        </w:rPr>
      </w:pPr>
      <w:r w:rsidRPr="004D66E3">
        <w:rPr>
          <w:rFonts w:ascii="Times New Roman" w:hAnsi="Times New Roman" w:cs="Times New Roman"/>
        </w:rPr>
        <w:t>NPM</w:t>
      </w:r>
      <w:r w:rsidRPr="004D66E3">
        <w:rPr>
          <w:rFonts w:ascii="Times New Roman" w:hAnsi="Times New Roman" w:cs="Times New Roman"/>
        </w:rPr>
        <w:tab/>
        <w:t>:</w:t>
      </w:r>
    </w:p>
    <w:p w14:paraId="6283BF65" w14:textId="77777777" w:rsidR="00682635" w:rsidRPr="004D66E3" w:rsidRDefault="00682635">
      <w:pPr>
        <w:tabs>
          <w:tab w:val="left" w:pos="1985"/>
        </w:tabs>
        <w:spacing w:after="0"/>
        <w:rPr>
          <w:rFonts w:ascii="Times New Roman" w:hAnsi="Times New Roman" w:cs="Times New Roman"/>
        </w:rPr>
      </w:pPr>
    </w:p>
    <w:tbl>
      <w:tblPr>
        <w:tblStyle w:val="a"/>
        <w:tblW w:w="10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309"/>
        <w:gridCol w:w="5349"/>
        <w:gridCol w:w="1417"/>
        <w:gridCol w:w="1733"/>
      </w:tblGrid>
      <w:tr w:rsidR="00682635" w:rsidRPr="004D66E3" w14:paraId="6832643F" w14:textId="77777777" w:rsidTr="004D66E3">
        <w:tc>
          <w:tcPr>
            <w:tcW w:w="567" w:type="dxa"/>
            <w:vAlign w:val="center"/>
          </w:tcPr>
          <w:p w14:paraId="73526346" w14:textId="77777777" w:rsidR="00682635" w:rsidRPr="004D66E3" w:rsidRDefault="00540B38">
            <w:pPr>
              <w:tabs>
                <w:tab w:val="left" w:pos="1985"/>
              </w:tabs>
              <w:jc w:val="center"/>
              <w:rPr>
                <w:rFonts w:ascii="Times New Roman" w:hAnsi="Times New Roman" w:cs="Times New Roman"/>
              </w:rPr>
            </w:pPr>
            <w:r w:rsidRPr="004D66E3">
              <w:rPr>
                <w:rFonts w:ascii="Times New Roman" w:hAnsi="Times New Roman" w:cs="Times New Roman"/>
              </w:rPr>
              <w:t>NO</w:t>
            </w:r>
          </w:p>
        </w:tc>
        <w:tc>
          <w:tcPr>
            <w:tcW w:w="1309" w:type="dxa"/>
            <w:vAlign w:val="center"/>
          </w:tcPr>
          <w:p w14:paraId="3AB76F9D" w14:textId="77777777" w:rsidR="00682635" w:rsidRPr="004D66E3" w:rsidRDefault="00540B38">
            <w:pPr>
              <w:tabs>
                <w:tab w:val="left" w:pos="1985"/>
              </w:tabs>
              <w:jc w:val="center"/>
              <w:rPr>
                <w:rFonts w:ascii="Times New Roman" w:hAnsi="Times New Roman" w:cs="Times New Roman"/>
              </w:rPr>
            </w:pPr>
            <w:r w:rsidRPr="004D66E3">
              <w:rPr>
                <w:rFonts w:ascii="Times New Roman" w:hAnsi="Times New Roman" w:cs="Times New Roman"/>
              </w:rPr>
              <w:t>TANGGAL</w:t>
            </w:r>
          </w:p>
        </w:tc>
        <w:tc>
          <w:tcPr>
            <w:tcW w:w="5349" w:type="dxa"/>
            <w:vAlign w:val="center"/>
          </w:tcPr>
          <w:p w14:paraId="2A41A531" w14:textId="77777777" w:rsidR="00682635" w:rsidRPr="004D66E3" w:rsidRDefault="00540B38">
            <w:pPr>
              <w:tabs>
                <w:tab w:val="left" w:pos="1985"/>
              </w:tabs>
              <w:jc w:val="center"/>
              <w:rPr>
                <w:rFonts w:ascii="Times New Roman" w:hAnsi="Times New Roman" w:cs="Times New Roman"/>
              </w:rPr>
            </w:pPr>
            <w:r w:rsidRPr="004D66E3">
              <w:rPr>
                <w:rFonts w:ascii="Times New Roman" w:hAnsi="Times New Roman" w:cs="Times New Roman"/>
              </w:rPr>
              <w:t>JUDUL</w:t>
            </w:r>
          </w:p>
        </w:tc>
        <w:tc>
          <w:tcPr>
            <w:tcW w:w="1417" w:type="dxa"/>
            <w:vAlign w:val="center"/>
          </w:tcPr>
          <w:p w14:paraId="336B0365" w14:textId="77777777" w:rsidR="00682635" w:rsidRPr="004D66E3" w:rsidRDefault="00540B38">
            <w:pPr>
              <w:tabs>
                <w:tab w:val="left" w:pos="1985"/>
              </w:tabs>
              <w:jc w:val="center"/>
              <w:rPr>
                <w:rFonts w:ascii="Times New Roman" w:hAnsi="Times New Roman" w:cs="Times New Roman"/>
              </w:rPr>
            </w:pPr>
            <w:r w:rsidRPr="004D66E3">
              <w:rPr>
                <w:rFonts w:ascii="Times New Roman" w:hAnsi="Times New Roman" w:cs="Times New Roman"/>
              </w:rPr>
              <w:t>SEMINARIS</w:t>
            </w:r>
          </w:p>
        </w:tc>
        <w:tc>
          <w:tcPr>
            <w:tcW w:w="1733" w:type="dxa"/>
            <w:vAlign w:val="center"/>
          </w:tcPr>
          <w:p w14:paraId="2B6E152E" w14:textId="77777777" w:rsidR="00682635" w:rsidRPr="004D66E3" w:rsidRDefault="00540B38">
            <w:pPr>
              <w:tabs>
                <w:tab w:val="left" w:pos="1985"/>
              </w:tabs>
              <w:jc w:val="center"/>
              <w:rPr>
                <w:rFonts w:ascii="Times New Roman" w:hAnsi="Times New Roman" w:cs="Times New Roman"/>
              </w:rPr>
            </w:pPr>
            <w:r w:rsidRPr="004D66E3">
              <w:rPr>
                <w:rFonts w:ascii="Times New Roman" w:hAnsi="Times New Roman" w:cs="Times New Roman"/>
              </w:rPr>
              <w:t>PARAF</w:t>
            </w:r>
          </w:p>
          <w:p w14:paraId="392F573C" w14:textId="77777777" w:rsidR="00682635" w:rsidRPr="004D66E3" w:rsidRDefault="00540B38">
            <w:pPr>
              <w:tabs>
                <w:tab w:val="left" w:pos="1985"/>
              </w:tabs>
              <w:jc w:val="center"/>
              <w:rPr>
                <w:rFonts w:ascii="Times New Roman" w:hAnsi="Times New Roman" w:cs="Times New Roman"/>
              </w:rPr>
            </w:pPr>
            <w:r w:rsidRPr="004D66E3">
              <w:rPr>
                <w:rFonts w:ascii="Times New Roman" w:hAnsi="Times New Roman" w:cs="Times New Roman"/>
              </w:rPr>
              <w:t>PEMBIMBING</w:t>
            </w:r>
          </w:p>
        </w:tc>
      </w:tr>
      <w:tr w:rsidR="00682635" w:rsidRPr="004D66E3" w14:paraId="2AC94138" w14:textId="77777777" w:rsidTr="004D66E3">
        <w:trPr>
          <w:trHeight w:val="8616"/>
        </w:trPr>
        <w:tc>
          <w:tcPr>
            <w:tcW w:w="567" w:type="dxa"/>
          </w:tcPr>
          <w:p w14:paraId="703CC1B7" w14:textId="77777777" w:rsidR="00682635" w:rsidRPr="004D66E3" w:rsidRDefault="00682635">
            <w:pPr>
              <w:tabs>
                <w:tab w:val="left" w:pos="1985"/>
              </w:tabs>
              <w:rPr>
                <w:rFonts w:ascii="Times New Roman" w:hAnsi="Times New Roman" w:cs="Times New Roman"/>
              </w:rPr>
            </w:pPr>
          </w:p>
        </w:tc>
        <w:tc>
          <w:tcPr>
            <w:tcW w:w="1309" w:type="dxa"/>
          </w:tcPr>
          <w:p w14:paraId="65E07AD8" w14:textId="77777777" w:rsidR="00682635" w:rsidRPr="004D66E3" w:rsidRDefault="00682635">
            <w:pPr>
              <w:tabs>
                <w:tab w:val="left" w:pos="1985"/>
              </w:tabs>
              <w:rPr>
                <w:rFonts w:ascii="Times New Roman" w:hAnsi="Times New Roman" w:cs="Times New Roman"/>
              </w:rPr>
            </w:pPr>
          </w:p>
        </w:tc>
        <w:tc>
          <w:tcPr>
            <w:tcW w:w="5349" w:type="dxa"/>
          </w:tcPr>
          <w:p w14:paraId="6FD5A9ED" w14:textId="77777777" w:rsidR="00682635" w:rsidRPr="004D66E3" w:rsidRDefault="00682635">
            <w:pPr>
              <w:tabs>
                <w:tab w:val="left" w:pos="1985"/>
              </w:tabs>
              <w:rPr>
                <w:rFonts w:ascii="Times New Roman" w:hAnsi="Times New Roman" w:cs="Times New Roman"/>
              </w:rPr>
            </w:pPr>
          </w:p>
        </w:tc>
        <w:tc>
          <w:tcPr>
            <w:tcW w:w="1417" w:type="dxa"/>
          </w:tcPr>
          <w:p w14:paraId="72E4D3CB" w14:textId="77777777" w:rsidR="00682635" w:rsidRPr="004D66E3" w:rsidRDefault="00682635">
            <w:pPr>
              <w:tabs>
                <w:tab w:val="left" w:pos="1985"/>
              </w:tabs>
              <w:rPr>
                <w:rFonts w:ascii="Times New Roman" w:hAnsi="Times New Roman" w:cs="Times New Roman"/>
              </w:rPr>
            </w:pPr>
          </w:p>
        </w:tc>
        <w:tc>
          <w:tcPr>
            <w:tcW w:w="1733" w:type="dxa"/>
          </w:tcPr>
          <w:p w14:paraId="4F9E05C3" w14:textId="77777777" w:rsidR="00682635" w:rsidRPr="004D66E3" w:rsidRDefault="00682635">
            <w:pPr>
              <w:tabs>
                <w:tab w:val="left" w:pos="1985"/>
              </w:tabs>
              <w:rPr>
                <w:rFonts w:ascii="Times New Roman" w:hAnsi="Times New Roman" w:cs="Times New Roman"/>
              </w:rPr>
            </w:pPr>
          </w:p>
          <w:p w14:paraId="7C4FDCC8" w14:textId="77777777" w:rsidR="00682635" w:rsidRPr="004D66E3" w:rsidRDefault="00682635">
            <w:pPr>
              <w:tabs>
                <w:tab w:val="left" w:pos="1985"/>
              </w:tabs>
              <w:rPr>
                <w:rFonts w:ascii="Times New Roman" w:hAnsi="Times New Roman" w:cs="Times New Roman"/>
              </w:rPr>
            </w:pPr>
          </w:p>
          <w:p w14:paraId="1ED5E7C8" w14:textId="77777777" w:rsidR="00682635" w:rsidRPr="004D66E3" w:rsidRDefault="00682635">
            <w:pPr>
              <w:tabs>
                <w:tab w:val="left" w:pos="1985"/>
              </w:tabs>
              <w:rPr>
                <w:rFonts w:ascii="Times New Roman" w:hAnsi="Times New Roman" w:cs="Times New Roman"/>
              </w:rPr>
            </w:pPr>
          </w:p>
          <w:p w14:paraId="0F29B8B4" w14:textId="77777777" w:rsidR="00682635" w:rsidRPr="004D66E3" w:rsidRDefault="00682635">
            <w:pPr>
              <w:tabs>
                <w:tab w:val="left" w:pos="1985"/>
              </w:tabs>
              <w:rPr>
                <w:rFonts w:ascii="Times New Roman" w:hAnsi="Times New Roman" w:cs="Times New Roman"/>
              </w:rPr>
            </w:pPr>
          </w:p>
          <w:p w14:paraId="4E9F8B16" w14:textId="77777777" w:rsidR="00682635" w:rsidRPr="004D66E3" w:rsidRDefault="00682635">
            <w:pPr>
              <w:tabs>
                <w:tab w:val="left" w:pos="1985"/>
              </w:tabs>
              <w:rPr>
                <w:rFonts w:ascii="Times New Roman" w:hAnsi="Times New Roman" w:cs="Times New Roman"/>
              </w:rPr>
            </w:pPr>
          </w:p>
          <w:p w14:paraId="59A79F96" w14:textId="77777777" w:rsidR="00682635" w:rsidRPr="004D66E3" w:rsidRDefault="00682635">
            <w:pPr>
              <w:tabs>
                <w:tab w:val="left" w:pos="1985"/>
              </w:tabs>
              <w:rPr>
                <w:rFonts w:ascii="Times New Roman" w:hAnsi="Times New Roman" w:cs="Times New Roman"/>
              </w:rPr>
            </w:pPr>
          </w:p>
          <w:p w14:paraId="0EA21A1B" w14:textId="77777777" w:rsidR="00682635" w:rsidRPr="004D66E3" w:rsidRDefault="00682635">
            <w:pPr>
              <w:tabs>
                <w:tab w:val="left" w:pos="1985"/>
              </w:tabs>
              <w:rPr>
                <w:rFonts w:ascii="Times New Roman" w:hAnsi="Times New Roman" w:cs="Times New Roman"/>
              </w:rPr>
            </w:pPr>
          </w:p>
          <w:p w14:paraId="7BD044C3" w14:textId="77777777" w:rsidR="00682635" w:rsidRPr="004D66E3" w:rsidRDefault="00682635">
            <w:pPr>
              <w:tabs>
                <w:tab w:val="left" w:pos="1985"/>
              </w:tabs>
              <w:rPr>
                <w:rFonts w:ascii="Times New Roman" w:hAnsi="Times New Roman" w:cs="Times New Roman"/>
              </w:rPr>
            </w:pPr>
          </w:p>
          <w:p w14:paraId="7FEAED90" w14:textId="77777777" w:rsidR="00682635" w:rsidRPr="004D66E3" w:rsidRDefault="00682635">
            <w:pPr>
              <w:tabs>
                <w:tab w:val="left" w:pos="1985"/>
              </w:tabs>
              <w:rPr>
                <w:rFonts w:ascii="Times New Roman" w:hAnsi="Times New Roman" w:cs="Times New Roman"/>
              </w:rPr>
            </w:pPr>
          </w:p>
          <w:p w14:paraId="72A8AFE9" w14:textId="77777777" w:rsidR="00682635" w:rsidRPr="004D66E3" w:rsidRDefault="00682635">
            <w:pPr>
              <w:tabs>
                <w:tab w:val="left" w:pos="1985"/>
              </w:tabs>
              <w:rPr>
                <w:rFonts w:ascii="Times New Roman" w:hAnsi="Times New Roman" w:cs="Times New Roman"/>
              </w:rPr>
            </w:pPr>
          </w:p>
          <w:p w14:paraId="4C716E90" w14:textId="77777777" w:rsidR="00682635" w:rsidRPr="004D66E3" w:rsidRDefault="00682635">
            <w:pPr>
              <w:tabs>
                <w:tab w:val="left" w:pos="1985"/>
              </w:tabs>
              <w:rPr>
                <w:rFonts w:ascii="Times New Roman" w:hAnsi="Times New Roman" w:cs="Times New Roman"/>
              </w:rPr>
            </w:pPr>
          </w:p>
          <w:p w14:paraId="36AB59F6" w14:textId="77777777" w:rsidR="00682635" w:rsidRPr="004D66E3" w:rsidRDefault="00682635">
            <w:pPr>
              <w:tabs>
                <w:tab w:val="left" w:pos="1985"/>
              </w:tabs>
              <w:rPr>
                <w:rFonts w:ascii="Times New Roman" w:hAnsi="Times New Roman" w:cs="Times New Roman"/>
              </w:rPr>
            </w:pPr>
          </w:p>
          <w:p w14:paraId="66A70F6D" w14:textId="77777777" w:rsidR="00682635" w:rsidRPr="004D66E3" w:rsidRDefault="00682635">
            <w:pPr>
              <w:tabs>
                <w:tab w:val="left" w:pos="1985"/>
              </w:tabs>
              <w:rPr>
                <w:rFonts w:ascii="Times New Roman" w:hAnsi="Times New Roman" w:cs="Times New Roman"/>
              </w:rPr>
            </w:pPr>
          </w:p>
          <w:p w14:paraId="3207B95E" w14:textId="77777777" w:rsidR="00682635" w:rsidRPr="004D66E3" w:rsidRDefault="00682635">
            <w:pPr>
              <w:tabs>
                <w:tab w:val="left" w:pos="1985"/>
              </w:tabs>
              <w:rPr>
                <w:rFonts w:ascii="Times New Roman" w:hAnsi="Times New Roman" w:cs="Times New Roman"/>
              </w:rPr>
            </w:pPr>
          </w:p>
          <w:p w14:paraId="6D5F0CC8" w14:textId="77777777" w:rsidR="00682635" w:rsidRPr="004D66E3" w:rsidRDefault="00682635">
            <w:pPr>
              <w:tabs>
                <w:tab w:val="left" w:pos="1985"/>
              </w:tabs>
              <w:rPr>
                <w:rFonts w:ascii="Times New Roman" w:hAnsi="Times New Roman" w:cs="Times New Roman"/>
              </w:rPr>
            </w:pPr>
          </w:p>
          <w:p w14:paraId="727A595A" w14:textId="77777777" w:rsidR="00682635" w:rsidRPr="004D66E3" w:rsidRDefault="00682635">
            <w:pPr>
              <w:tabs>
                <w:tab w:val="left" w:pos="1985"/>
              </w:tabs>
              <w:rPr>
                <w:rFonts w:ascii="Times New Roman" w:hAnsi="Times New Roman" w:cs="Times New Roman"/>
              </w:rPr>
            </w:pPr>
          </w:p>
          <w:p w14:paraId="5AC2C5E8" w14:textId="77777777" w:rsidR="00682635" w:rsidRPr="004D66E3" w:rsidRDefault="00682635">
            <w:pPr>
              <w:tabs>
                <w:tab w:val="left" w:pos="1985"/>
              </w:tabs>
              <w:rPr>
                <w:rFonts w:ascii="Times New Roman" w:hAnsi="Times New Roman" w:cs="Times New Roman"/>
              </w:rPr>
            </w:pPr>
          </w:p>
          <w:p w14:paraId="7D2F4AFD" w14:textId="77777777" w:rsidR="00682635" w:rsidRPr="004D66E3" w:rsidRDefault="00682635">
            <w:pPr>
              <w:tabs>
                <w:tab w:val="left" w:pos="1985"/>
              </w:tabs>
              <w:rPr>
                <w:rFonts w:ascii="Times New Roman" w:hAnsi="Times New Roman" w:cs="Times New Roman"/>
              </w:rPr>
            </w:pPr>
          </w:p>
          <w:p w14:paraId="1A5CD9D4" w14:textId="77777777" w:rsidR="00682635" w:rsidRPr="004D66E3" w:rsidRDefault="00682635">
            <w:pPr>
              <w:tabs>
                <w:tab w:val="left" w:pos="1985"/>
              </w:tabs>
              <w:rPr>
                <w:rFonts w:ascii="Times New Roman" w:hAnsi="Times New Roman" w:cs="Times New Roman"/>
              </w:rPr>
            </w:pPr>
          </w:p>
          <w:p w14:paraId="771D4EB0" w14:textId="77777777" w:rsidR="00682635" w:rsidRPr="004D66E3" w:rsidRDefault="00682635">
            <w:pPr>
              <w:tabs>
                <w:tab w:val="left" w:pos="1985"/>
              </w:tabs>
              <w:rPr>
                <w:rFonts w:ascii="Times New Roman" w:hAnsi="Times New Roman" w:cs="Times New Roman"/>
              </w:rPr>
            </w:pPr>
          </w:p>
          <w:p w14:paraId="3A60AA60" w14:textId="77777777" w:rsidR="00682635" w:rsidRPr="004D66E3" w:rsidRDefault="00682635">
            <w:pPr>
              <w:tabs>
                <w:tab w:val="left" w:pos="1985"/>
              </w:tabs>
              <w:rPr>
                <w:rFonts w:ascii="Times New Roman" w:hAnsi="Times New Roman" w:cs="Times New Roman"/>
              </w:rPr>
            </w:pPr>
          </w:p>
          <w:p w14:paraId="29750935" w14:textId="77777777" w:rsidR="00682635" w:rsidRPr="004D66E3" w:rsidRDefault="00682635">
            <w:pPr>
              <w:tabs>
                <w:tab w:val="left" w:pos="1985"/>
              </w:tabs>
              <w:rPr>
                <w:rFonts w:ascii="Times New Roman" w:hAnsi="Times New Roman" w:cs="Times New Roman"/>
              </w:rPr>
            </w:pPr>
          </w:p>
          <w:p w14:paraId="09EEF20D" w14:textId="77777777" w:rsidR="00682635" w:rsidRPr="004D66E3" w:rsidRDefault="00682635">
            <w:pPr>
              <w:tabs>
                <w:tab w:val="left" w:pos="1985"/>
              </w:tabs>
              <w:rPr>
                <w:rFonts w:ascii="Times New Roman" w:hAnsi="Times New Roman" w:cs="Times New Roman"/>
              </w:rPr>
            </w:pPr>
          </w:p>
          <w:p w14:paraId="2EC88E40" w14:textId="77777777" w:rsidR="00682635" w:rsidRPr="004D66E3" w:rsidRDefault="00682635">
            <w:pPr>
              <w:tabs>
                <w:tab w:val="left" w:pos="1985"/>
              </w:tabs>
              <w:rPr>
                <w:rFonts w:ascii="Times New Roman" w:hAnsi="Times New Roman" w:cs="Times New Roman"/>
              </w:rPr>
            </w:pPr>
          </w:p>
          <w:p w14:paraId="5F06098F" w14:textId="77777777" w:rsidR="00682635" w:rsidRPr="004D66E3" w:rsidRDefault="00682635">
            <w:pPr>
              <w:tabs>
                <w:tab w:val="left" w:pos="1985"/>
              </w:tabs>
              <w:rPr>
                <w:rFonts w:ascii="Times New Roman" w:hAnsi="Times New Roman" w:cs="Times New Roman"/>
              </w:rPr>
            </w:pPr>
          </w:p>
          <w:p w14:paraId="05A9AAC3" w14:textId="77777777" w:rsidR="00682635" w:rsidRPr="004D66E3" w:rsidRDefault="00682635">
            <w:pPr>
              <w:tabs>
                <w:tab w:val="left" w:pos="1985"/>
              </w:tabs>
              <w:rPr>
                <w:rFonts w:ascii="Times New Roman" w:hAnsi="Times New Roman" w:cs="Times New Roman"/>
              </w:rPr>
            </w:pPr>
          </w:p>
          <w:p w14:paraId="5908BF53" w14:textId="77777777" w:rsidR="00682635" w:rsidRPr="004D66E3" w:rsidRDefault="00682635">
            <w:pPr>
              <w:tabs>
                <w:tab w:val="left" w:pos="1985"/>
              </w:tabs>
              <w:rPr>
                <w:rFonts w:ascii="Times New Roman" w:hAnsi="Times New Roman" w:cs="Times New Roman"/>
              </w:rPr>
            </w:pPr>
          </w:p>
          <w:p w14:paraId="3FA0ADBE" w14:textId="77777777" w:rsidR="00682635" w:rsidRPr="004D66E3" w:rsidRDefault="00682635">
            <w:pPr>
              <w:tabs>
                <w:tab w:val="left" w:pos="1985"/>
              </w:tabs>
              <w:rPr>
                <w:rFonts w:ascii="Times New Roman" w:hAnsi="Times New Roman" w:cs="Times New Roman"/>
              </w:rPr>
            </w:pPr>
          </w:p>
          <w:p w14:paraId="12361CA8" w14:textId="77777777" w:rsidR="00682635" w:rsidRPr="004D66E3" w:rsidRDefault="00682635">
            <w:pPr>
              <w:tabs>
                <w:tab w:val="left" w:pos="1985"/>
              </w:tabs>
              <w:rPr>
                <w:rFonts w:ascii="Times New Roman" w:hAnsi="Times New Roman" w:cs="Times New Roman"/>
              </w:rPr>
            </w:pPr>
          </w:p>
          <w:p w14:paraId="40F60936" w14:textId="77777777" w:rsidR="00682635" w:rsidRPr="004D66E3" w:rsidRDefault="00682635">
            <w:pPr>
              <w:tabs>
                <w:tab w:val="left" w:pos="1985"/>
              </w:tabs>
              <w:rPr>
                <w:rFonts w:ascii="Times New Roman" w:hAnsi="Times New Roman" w:cs="Times New Roman"/>
              </w:rPr>
            </w:pPr>
          </w:p>
          <w:p w14:paraId="39CC2E97" w14:textId="77777777" w:rsidR="00682635" w:rsidRPr="004D66E3" w:rsidRDefault="00682635">
            <w:pPr>
              <w:tabs>
                <w:tab w:val="left" w:pos="1985"/>
              </w:tabs>
              <w:rPr>
                <w:rFonts w:ascii="Times New Roman" w:hAnsi="Times New Roman" w:cs="Times New Roman"/>
              </w:rPr>
            </w:pPr>
          </w:p>
          <w:p w14:paraId="692425C1" w14:textId="77777777" w:rsidR="00682635" w:rsidRPr="004D66E3" w:rsidRDefault="00682635">
            <w:pPr>
              <w:tabs>
                <w:tab w:val="left" w:pos="1985"/>
              </w:tabs>
              <w:rPr>
                <w:rFonts w:ascii="Times New Roman" w:hAnsi="Times New Roman" w:cs="Times New Roman"/>
              </w:rPr>
            </w:pPr>
          </w:p>
        </w:tc>
      </w:tr>
    </w:tbl>
    <w:p w14:paraId="05D7CE99" w14:textId="77777777" w:rsidR="00682635" w:rsidRPr="004D66E3" w:rsidRDefault="00540B38">
      <w:pPr>
        <w:tabs>
          <w:tab w:val="left" w:pos="1985"/>
        </w:tabs>
        <w:spacing w:after="0" w:line="240" w:lineRule="auto"/>
        <w:ind w:right="-307"/>
        <w:rPr>
          <w:rFonts w:ascii="Times New Roman" w:hAnsi="Times New Roman" w:cs="Times New Roman"/>
          <w:i/>
          <w:sz w:val="18"/>
          <w:szCs w:val="18"/>
        </w:rPr>
      </w:pPr>
      <w:r w:rsidRPr="004D66E3">
        <w:rPr>
          <w:rFonts w:ascii="Times New Roman" w:hAnsi="Times New Roman" w:cs="Times New Roman"/>
          <w:i/>
          <w:sz w:val="18"/>
          <w:szCs w:val="18"/>
        </w:rPr>
        <w:t>Keterangan :</w:t>
      </w:r>
    </w:p>
    <w:p w14:paraId="431D8179" w14:textId="77777777" w:rsidR="00682635" w:rsidRPr="004D66E3" w:rsidRDefault="00540B38">
      <w:pPr>
        <w:tabs>
          <w:tab w:val="left" w:pos="1985"/>
        </w:tabs>
        <w:spacing w:after="0" w:line="240" w:lineRule="auto"/>
        <w:ind w:right="-307"/>
        <w:rPr>
          <w:rFonts w:ascii="Times New Roman" w:hAnsi="Times New Roman" w:cs="Times New Roman"/>
          <w:i/>
          <w:sz w:val="18"/>
          <w:szCs w:val="18"/>
        </w:rPr>
      </w:pPr>
      <w:r w:rsidRPr="004D66E3">
        <w:rPr>
          <w:rFonts w:ascii="Times New Roman" w:hAnsi="Times New Roman" w:cs="Times New Roman"/>
          <w:i/>
          <w:sz w:val="18"/>
          <w:szCs w:val="18"/>
        </w:rPr>
        <w:t xml:space="preserve">-  Kartu  ini harap dibawa </w:t>
      </w:r>
      <w:r w:rsidR="00253B3C">
        <w:rPr>
          <w:rFonts w:ascii="Times New Roman" w:hAnsi="Times New Roman" w:cs="Times New Roman"/>
          <w:i/>
          <w:sz w:val="18"/>
          <w:szCs w:val="18"/>
        </w:rPr>
        <w:t xml:space="preserve">saat mengikuti seminar </w:t>
      </w:r>
      <w:r w:rsidR="008276DA">
        <w:rPr>
          <w:rFonts w:ascii="Times New Roman" w:hAnsi="Times New Roman" w:cs="Times New Roman"/>
          <w:i/>
          <w:sz w:val="18"/>
          <w:szCs w:val="18"/>
          <w:lang w:val="id-ID"/>
        </w:rPr>
        <w:t>hasil</w:t>
      </w:r>
      <w:r w:rsidRPr="004D66E3">
        <w:rPr>
          <w:rFonts w:ascii="Times New Roman" w:hAnsi="Times New Roman" w:cs="Times New Roman"/>
          <w:i/>
          <w:sz w:val="18"/>
          <w:szCs w:val="18"/>
        </w:rPr>
        <w:t xml:space="preserve"> mahasiswa FPIK</w:t>
      </w:r>
    </w:p>
    <w:p w14:paraId="5DFCDA25" w14:textId="59C4A94E" w:rsidR="00682635" w:rsidRPr="004D66E3" w:rsidRDefault="00540B38">
      <w:pPr>
        <w:tabs>
          <w:tab w:val="left" w:pos="1985"/>
        </w:tabs>
        <w:spacing w:after="0" w:line="240" w:lineRule="auto"/>
        <w:ind w:right="-307"/>
        <w:rPr>
          <w:rFonts w:ascii="Times New Roman" w:hAnsi="Times New Roman" w:cs="Times New Roman"/>
          <w:i/>
          <w:sz w:val="18"/>
          <w:szCs w:val="18"/>
        </w:rPr>
      </w:pPr>
      <w:r w:rsidRPr="004D66E3">
        <w:rPr>
          <w:rFonts w:ascii="Times New Roman" w:hAnsi="Times New Roman" w:cs="Times New Roman"/>
          <w:i/>
          <w:sz w:val="18"/>
          <w:szCs w:val="18"/>
        </w:rPr>
        <w:t>- Untuk bisa memprogramkan skripsi, mahasiswa h</w:t>
      </w:r>
      <w:r w:rsidR="004D66E3" w:rsidRPr="004D66E3">
        <w:rPr>
          <w:rFonts w:ascii="Times New Roman" w:hAnsi="Times New Roman" w:cs="Times New Roman"/>
          <w:i/>
          <w:sz w:val="18"/>
          <w:szCs w:val="18"/>
        </w:rPr>
        <w:t xml:space="preserve">arus mengikuti seminar minimal </w:t>
      </w:r>
      <w:r w:rsidR="00753505">
        <w:rPr>
          <w:rFonts w:ascii="Times New Roman" w:hAnsi="Times New Roman" w:cs="Times New Roman"/>
          <w:i/>
          <w:sz w:val="18"/>
          <w:szCs w:val="18"/>
        </w:rPr>
        <w:t>20</w:t>
      </w:r>
      <w:r w:rsidRPr="004D66E3">
        <w:rPr>
          <w:rFonts w:ascii="Times New Roman" w:hAnsi="Times New Roman" w:cs="Times New Roman"/>
          <w:i/>
          <w:sz w:val="18"/>
          <w:szCs w:val="18"/>
        </w:rPr>
        <w:t xml:space="preserve"> kali (dibuktikan dengan kartu seminar ini)</w:t>
      </w:r>
    </w:p>
    <w:p w14:paraId="48499974" w14:textId="77777777" w:rsidR="00682635" w:rsidRPr="004D66E3" w:rsidRDefault="00540B38">
      <w:pPr>
        <w:tabs>
          <w:tab w:val="left" w:pos="1985"/>
        </w:tabs>
        <w:spacing w:after="0" w:line="240" w:lineRule="auto"/>
        <w:ind w:right="-307"/>
        <w:rPr>
          <w:rFonts w:ascii="Times New Roman" w:hAnsi="Times New Roman" w:cs="Times New Roman"/>
          <w:i/>
          <w:sz w:val="18"/>
          <w:szCs w:val="18"/>
        </w:rPr>
      </w:pPr>
      <w:r w:rsidRPr="004D66E3">
        <w:rPr>
          <w:rFonts w:ascii="Times New Roman" w:hAnsi="Times New Roman" w:cs="Times New Roman"/>
          <w:i/>
          <w:sz w:val="18"/>
          <w:szCs w:val="18"/>
        </w:rPr>
        <w:t>- Kartu ini harap dijaga baik-baik, jangan sampai hilang atau tercecer</w:t>
      </w:r>
    </w:p>
    <w:p w14:paraId="4A90D314" w14:textId="77777777" w:rsidR="00682635" w:rsidRPr="004D66E3" w:rsidRDefault="00682635">
      <w:pPr>
        <w:tabs>
          <w:tab w:val="left" w:pos="1985"/>
        </w:tabs>
        <w:spacing w:after="0" w:line="240" w:lineRule="auto"/>
        <w:rPr>
          <w:rFonts w:ascii="Times New Roman" w:hAnsi="Times New Roman" w:cs="Times New Roman"/>
          <w:sz w:val="18"/>
          <w:szCs w:val="18"/>
        </w:rPr>
      </w:pPr>
    </w:p>
    <w:p w14:paraId="30FE7B3C" w14:textId="77777777" w:rsidR="00682635" w:rsidRPr="004D66E3" w:rsidRDefault="00540B38" w:rsidP="004D66E3">
      <w:pPr>
        <w:tabs>
          <w:tab w:val="left" w:pos="1985"/>
          <w:tab w:val="left" w:pos="6379"/>
        </w:tabs>
        <w:spacing w:after="0" w:line="240" w:lineRule="auto"/>
        <w:ind w:left="6379"/>
        <w:rPr>
          <w:rFonts w:ascii="Times New Roman" w:hAnsi="Times New Roman" w:cs="Times New Roman"/>
        </w:rPr>
      </w:pPr>
      <w:r w:rsidRPr="004D66E3">
        <w:rPr>
          <w:rFonts w:ascii="Times New Roman" w:hAnsi="Times New Roman" w:cs="Times New Roman"/>
        </w:rPr>
        <w:t>Mengetahui,</w:t>
      </w:r>
    </w:p>
    <w:p w14:paraId="2DCA85E3" w14:textId="77777777" w:rsidR="004D66E3" w:rsidRPr="009A1A61" w:rsidRDefault="004D66E3" w:rsidP="004D66E3">
      <w:pPr>
        <w:tabs>
          <w:tab w:val="left" w:pos="1985"/>
          <w:tab w:val="left" w:pos="6379"/>
        </w:tabs>
        <w:spacing w:after="0" w:line="240" w:lineRule="auto"/>
        <w:ind w:left="6379"/>
        <w:rPr>
          <w:rFonts w:ascii="Times New Roman" w:hAnsi="Times New Roman" w:cs="Times New Roman"/>
        </w:rPr>
      </w:pPr>
      <w:r w:rsidRPr="009A1A61">
        <w:rPr>
          <w:rFonts w:ascii="Times New Roman" w:hAnsi="Times New Roman" w:cs="Times New Roman"/>
        </w:rPr>
        <w:t>Ketua Jurusan Akuakultur</w:t>
      </w:r>
    </w:p>
    <w:p w14:paraId="4D7F2E2E" w14:textId="77777777" w:rsidR="004D66E3" w:rsidRPr="009A1A61" w:rsidRDefault="004D66E3" w:rsidP="004D66E3">
      <w:pPr>
        <w:tabs>
          <w:tab w:val="left" w:pos="1985"/>
          <w:tab w:val="left" w:pos="6379"/>
        </w:tabs>
        <w:spacing w:after="0" w:line="240" w:lineRule="auto"/>
        <w:ind w:left="6379"/>
        <w:rPr>
          <w:rFonts w:ascii="Times New Roman" w:hAnsi="Times New Roman" w:cs="Times New Roman"/>
        </w:rPr>
      </w:pPr>
    </w:p>
    <w:p w14:paraId="231B76F3" w14:textId="77777777" w:rsidR="004D66E3" w:rsidRPr="009A1A61" w:rsidRDefault="004D66E3" w:rsidP="004D66E3">
      <w:pPr>
        <w:tabs>
          <w:tab w:val="left" w:pos="1985"/>
          <w:tab w:val="left" w:pos="6379"/>
        </w:tabs>
        <w:spacing w:after="0" w:line="240" w:lineRule="auto"/>
        <w:ind w:left="6379"/>
        <w:rPr>
          <w:rFonts w:ascii="Times New Roman" w:hAnsi="Times New Roman" w:cs="Times New Roman"/>
        </w:rPr>
      </w:pPr>
    </w:p>
    <w:p w14:paraId="6FAF12C1" w14:textId="56607FB9" w:rsidR="004D66E3" w:rsidRPr="008631E9" w:rsidRDefault="00A16662" w:rsidP="004D66E3">
      <w:pPr>
        <w:tabs>
          <w:tab w:val="left" w:pos="1985"/>
          <w:tab w:val="left" w:pos="6379"/>
        </w:tabs>
        <w:spacing w:after="0" w:line="240" w:lineRule="auto"/>
        <w:ind w:left="6379" w:right="-116"/>
        <w:rPr>
          <w:rFonts w:ascii="Times New Roman" w:hAnsi="Times New Roman" w:cs="Times New Roman"/>
          <w:u w:val="single"/>
        </w:rPr>
      </w:pPr>
      <w:r>
        <w:rPr>
          <w:rFonts w:ascii="Times New Roman" w:hAnsi="Times New Roman" w:cs="Times New Roman"/>
          <w:u w:val="single"/>
        </w:rPr>
        <w:t>Zainuddin</w:t>
      </w:r>
      <w:r w:rsidR="004D66E3" w:rsidRPr="008631E9">
        <w:rPr>
          <w:rFonts w:ascii="Times New Roman" w:hAnsi="Times New Roman" w:cs="Times New Roman"/>
          <w:u w:val="single"/>
        </w:rPr>
        <w:t>., S.Pi., M.S</w:t>
      </w:r>
      <w:r>
        <w:rPr>
          <w:rFonts w:ascii="Times New Roman" w:hAnsi="Times New Roman" w:cs="Times New Roman"/>
          <w:u w:val="single"/>
        </w:rPr>
        <w:t>c</w:t>
      </w:r>
    </w:p>
    <w:p w14:paraId="2A6F6515" w14:textId="5BF76B6B" w:rsidR="00682635" w:rsidRPr="004D66E3" w:rsidRDefault="004D66E3" w:rsidP="004D66E3">
      <w:pPr>
        <w:tabs>
          <w:tab w:val="left" w:pos="1985"/>
          <w:tab w:val="left" w:pos="6379"/>
        </w:tabs>
        <w:spacing w:after="0" w:line="240" w:lineRule="auto"/>
        <w:ind w:left="6379"/>
        <w:rPr>
          <w:rFonts w:ascii="Times New Roman" w:hAnsi="Times New Roman" w:cs="Times New Roman"/>
        </w:rPr>
      </w:pPr>
      <w:r w:rsidRPr="008631E9">
        <w:rPr>
          <w:rFonts w:ascii="Times New Roman" w:hAnsi="Times New Roman" w:cs="Times New Roman"/>
        </w:rPr>
        <w:t xml:space="preserve">NIPPPK. </w:t>
      </w:r>
      <w:r w:rsidR="00A16662" w:rsidRPr="00A16662">
        <w:rPr>
          <w:rFonts w:ascii="Times New Roman" w:hAnsi="Times New Roman" w:cs="Times New Roman"/>
        </w:rPr>
        <w:t>198902032024211019</w:t>
      </w:r>
    </w:p>
    <w:sectPr w:rsidR="00682635" w:rsidRPr="004D66E3">
      <w:headerReference w:type="default" r:id="rId7"/>
      <w:footerReference w:type="default" r:id="rId8"/>
      <w:pgSz w:w="12240" w:h="20160"/>
      <w:pgMar w:top="1814" w:right="1440" w:bottom="1418" w:left="992" w:header="283" w:footer="14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1D0BF" w14:textId="77777777" w:rsidR="00731F56" w:rsidRDefault="00731F56">
      <w:pPr>
        <w:spacing w:after="0" w:line="240" w:lineRule="auto"/>
      </w:pPr>
      <w:r>
        <w:separator/>
      </w:r>
    </w:p>
  </w:endnote>
  <w:endnote w:type="continuationSeparator" w:id="0">
    <w:p w14:paraId="16A472BD" w14:textId="77777777" w:rsidR="00731F56" w:rsidRDefault="00731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5597E" w14:textId="77777777" w:rsidR="00B8081B" w:rsidRDefault="00B8081B" w:rsidP="00B8081B">
    <w:pPr>
      <w:pBdr>
        <w:top w:val="nil"/>
        <w:left w:val="nil"/>
        <w:bottom w:val="nil"/>
        <w:right w:val="nil"/>
        <w:between w:val="nil"/>
      </w:pBdr>
      <w:tabs>
        <w:tab w:val="center" w:pos="4680"/>
        <w:tab w:val="right" w:pos="9360"/>
      </w:tabs>
      <w:spacing w:after="0" w:line="240" w:lineRule="auto"/>
      <w:ind w:left="1800" w:hanging="1800"/>
      <w:jc w:val="both"/>
      <w:rPr>
        <w:rFonts w:ascii="Arial" w:eastAsia="Arial" w:hAnsi="Arial" w:cs="Arial"/>
        <w:i/>
        <w:color w:val="000000"/>
        <w:sz w:val="14"/>
        <w:szCs w:val="14"/>
      </w:rPr>
    </w:pPr>
    <w:r>
      <w:rPr>
        <w:rFonts w:ascii="Arial" w:eastAsia="Arial" w:hAnsi="Arial" w:cs="Arial"/>
        <w:i/>
        <w:color w:val="000000"/>
        <w:sz w:val="14"/>
        <w:szCs w:val="14"/>
      </w:rPr>
      <w:t xml:space="preserve">VISI PS AKUAKULTUR  :  </w:t>
    </w:r>
  </w:p>
  <w:p w14:paraId="23670F7E" w14:textId="77777777" w:rsidR="00B8081B" w:rsidRDefault="00B8081B" w:rsidP="00B8081B">
    <w:pPr>
      <w:pBdr>
        <w:top w:val="nil"/>
        <w:left w:val="nil"/>
        <w:bottom w:val="nil"/>
        <w:right w:val="nil"/>
        <w:between w:val="nil"/>
      </w:pBdr>
      <w:tabs>
        <w:tab w:val="center" w:pos="4680"/>
        <w:tab w:val="right" w:pos="9360"/>
      </w:tabs>
      <w:spacing w:after="0" w:line="240" w:lineRule="auto"/>
      <w:ind w:left="990"/>
      <w:jc w:val="both"/>
      <w:rPr>
        <w:rFonts w:ascii="Arial" w:eastAsia="Arial" w:hAnsi="Arial" w:cs="Arial"/>
        <w:i/>
        <w:color w:val="000000"/>
        <w:sz w:val="14"/>
        <w:szCs w:val="14"/>
      </w:rPr>
    </w:pPr>
    <w:r>
      <w:rPr>
        <w:rFonts w:ascii="Arial" w:eastAsia="Arial" w:hAnsi="Arial" w:cs="Arial"/>
        <w:i/>
        <w:color w:val="000000"/>
        <w:sz w:val="14"/>
        <w:szCs w:val="14"/>
      </w:rPr>
      <w:t>Pada tahun 2025 menjadi pusat pendidikan, penelitian, dan pengabdian kepada masyarakat di bidang Akuakultur berbasis riset dan pengembangan potensi sumberdaya perikanan laut tropis untuk mendukung pembangunan di kawasan perbatasan Kalimantan Utara</w:t>
    </w:r>
  </w:p>
  <w:p w14:paraId="43CA0AA6" w14:textId="77777777" w:rsidR="00B8081B" w:rsidRDefault="00B8081B" w:rsidP="00B8081B">
    <w:pPr>
      <w:pBdr>
        <w:top w:val="nil"/>
        <w:left w:val="nil"/>
        <w:bottom w:val="nil"/>
        <w:right w:val="nil"/>
        <w:between w:val="nil"/>
      </w:pBdr>
      <w:tabs>
        <w:tab w:val="center" w:pos="4680"/>
        <w:tab w:val="right" w:pos="9360"/>
      </w:tabs>
      <w:spacing w:after="0" w:line="240" w:lineRule="auto"/>
      <w:ind w:left="993" w:hanging="993"/>
      <w:rPr>
        <w:rFonts w:ascii="Arial" w:eastAsia="Arial" w:hAnsi="Arial" w:cs="Arial"/>
        <w:i/>
        <w:color w:val="000000"/>
        <w:sz w:val="14"/>
        <w:szCs w:val="14"/>
      </w:rPr>
    </w:pPr>
    <w:r>
      <w:rPr>
        <w:rFonts w:ascii="Arial" w:eastAsia="Arial" w:hAnsi="Arial" w:cs="Arial"/>
        <w:i/>
        <w:color w:val="000000"/>
        <w:sz w:val="14"/>
        <w:szCs w:val="14"/>
      </w:rPr>
      <w:t xml:space="preserve">MISI PS. AKUAKULTUR: </w:t>
    </w:r>
  </w:p>
  <w:p w14:paraId="39074CC9" w14:textId="77777777" w:rsidR="00B8081B" w:rsidRDefault="00B8081B" w:rsidP="00B8081B">
    <w:pPr>
      <w:pBdr>
        <w:top w:val="nil"/>
        <w:left w:val="nil"/>
        <w:bottom w:val="nil"/>
        <w:right w:val="nil"/>
        <w:between w:val="nil"/>
      </w:pBdr>
      <w:spacing w:after="0" w:line="240" w:lineRule="auto"/>
      <w:ind w:left="993" w:hanging="283"/>
      <w:jc w:val="both"/>
      <w:rPr>
        <w:rFonts w:ascii="Arial" w:eastAsia="Arial" w:hAnsi="Arial" w:cs="Arial"/>
        <w:i/>
        <w:color w:val="000000"/>
        <w:sz w:val="14"/>
        <w:szCs w:val="14"/>
      </w:rPr>
    </w:pPr>
    <w:r>
      <w:rPr>
        <w:rFonts w:ascii="Arial" w:eastAsia="Arial" w:hAnsi="Arial" w:cs="Arial"/>
        <w:i/>
        <w:color w:val="000000"/>
        <w:sz w:val="14"/>
        <w:szCs w:val="14"/>
      </w:rPr>
      <w:t>1.</w:t>
    </w:r>
    <w:r>
      <w:rPr>
        <w:rFonts w:ascii="Arial" w:eastAsia="Arial" w:hAnsi="Arial" w:cs="Arial"/>
        <w:i/>
        <w:color w:val="000000"/>
        <w:sz w:val="14"/>
        <w:szCs w:val="14"/>
      </w:rPr>
      <w:tab/>
      <w:t>Menyelenggarakan proses pendidikan untuk membentuk peserta didik menjadi lulusan yang professional di bidang Akuakultur yang bertaqwa kepadaTuhan Yang Maha Esa.</w:t>
    </w:r>
  </w:p>
  <w:p w14:paraId="6819839F" w14:textId="77777777" w:rsidR="00B8081B" w:rsidRDefault="00B8081B" w:rsidP="00B8081B">
    <w:pPr>
      <w:pBdr>
        <w:top w:val="nil"/>
        <w:left w:val="nil"/>
        <w:bottom w:val="nil"/>
        <w:right w:val="nil"/>
        <w:between w:val="nil"/>
      </w:pBdr>
      <w:spacing w:after="0" w:line="240" w:lineRule="auto"/>
      <w:ind w:left="993" w:hanging="283"/>
      <w:jc w:val="both"/>
      <w:rPr>
        <w:rFonts w:ascii="Arial" w:eastAsia="Arial" w:hAnsi="Arial" w:cs="Arial"/>
        <w:i/>
        <w:color w:val="000000"/>
        <w:sz w:val="14"/>
        <w:szCs w:val="14"/>
      </w:rPr>
    </w:pPr>
    <w:r>
      <w:rPr>
        <w:rFonts w:ascii="Arial" w:eastAsia="Arial" w:hAnsi="Arial" w:cs="Arial"/>
        <w:i/>
        <w:color w:val="000000"/>
        <w:sz w:val="14"/>
        <w:szCs w:val="14"/>
      </w:rPr>
      <w:t>2.</w:t>
    </w:r>
    <w:r>
      <w:rPr>
        <w:rFonts w:ascii="Arial" w:eastAsia="Arial" w:hAnsi="Arial" w:cs="Arial"/>
        <w:i/>
        <w:color w:val="000000"/>
        <w:sz w:val="14"/>
        <w:szCs w:val="14"/>
      </w:rPr>
      <w:tab/>
      <w:t>Melaksanakan penelitian unggulan di bidang Akuakultur berbasis kawasan perbatasan dan sumberdaya perikanan laut tropis.</w:t>
    </w:r>
  </w:p>
  <w:p w14:paraId="35DB6B57" w14:textId="77777777" w:rsidR="00B8081B" w:rsidRDefault="00B8081B" w:rsidP="00B8081B">
    <w:pPr>
      <w:pBdr>
        <w:top w:val="nil"/>
        <w:left w:val="nil"/>
        <w:bottom w:val="nil"/>
        <w:right w:val="nil"/>
        <w:between w:val="nil"/>
      </w:pBdr>
      <w:spacing w:after="0" w:line="240" w:lineRule="auto"/>
      <w:ind w:left="993" w:hanging="283"/>
      <w:jc w:val="both"/>
      <w:rPr>
        <w:rFonts w:ascii="Arial" w:eastAsia="Arial" w:hAnsi="Arial" w:cs="Arial"/>
        <w:i/>
        <w:color w:val="000000"/>
        <w:sz w:val="14"/>
        <w:szCs w:val="14"/>
      </w:rPr>
    </w:pPr>
    <w:r>
      <w:rPr>
        <w:rFonts w:ascii="Arial" w:eastAsia="Arial" w:hAnsi="Arial" w:cs="Arial"/>
        <w:i/>
        <w:color w:val="000000"/>
        <w:sz w:val="14"/>
        <w:szCs w:val="14"/>
      </w:rPr>
      <w:t>3.</w:t>
    </w:r>
    <w:r>
      <w:rPr>
        <w:rFonts w:ascii="Arial" w:eastAsia="Arial" w:hAnsi="Arial" w:cs="Arial"/>
        <w:i/>
        <w:color w:val="000000"/>
        <w:sz w:val="14"/>
        <w:szCs w:val="14"/>
      </w:rPr>
      <w:tab/>
      <w:t>Menyelenggarakan kegiatan pengabdian masyarakat di bidang Akuakultur melalui kerjasama dengan berbagai pihak baik nasional maupun internasional, dalam rangka pengembangan, pelestarian dan penyebarluasan ilmu pengetahuan, teknologi dan seni.</w:t>
    </w:r>
  </w:p>
  <w:p w14:paraId="3DB1B6C2" w14:textId="77777777" w:rsidR="00B8081B" w:rsidRDefault="00B80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61462" w14:textId="77777777" w:rsidR="00731F56" w:rsidRDefault="00731F56">
      <w:pPr>
        <w:spacing w:after="0" w:line="240" w:lineRule="auto"/>
      </w:pPr>
      <w:r>
        <w:separator/>
      </w:r>
    </w:p>
  </w:footnote>
  <w:footnote w:type="continuationSeparator" w:id="0">
    <w:p w14:paraId="730174DD" w14:textId="77777777" w:rsidR="00731F56" w:rsidRDefault="00731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29CE5" w14:textId="77777777" w:rsidR="00A031AE" w:rsidRDefault="00A031AE" w:rsidP="00A031AE">
    <w:pPr>
      <w:pStyle w:val="BodyText"/>
      <w:tabs>
        <w:tab w:val="left" w:pos="360"/>
        <w:tab w:val="left" w:pos="6300"/>
        <w:tab w:val="left" w:pos="6480"/>
      </w:tabs>
      <w:jc w:val="center"/>
      <w:rPr>
        <w:rFonts w:ascii="Times New Roman" w:hAnsi="Times New Roman"/>
        <w:color w:val="000000"/>
        <w:sz w:val="32"/>
        <w:szCs w:val="32"/>
      </w:rPr>
    </w:pPr>
    <w:r w:rsidRPr="00C24981">
      <w:rPr>
        <w:rFonts w:ascii="Times New Roman" w:hAnsi="Times New Roman"/>
        <w:noProof/>
        <w:color w:val="000000"/>
        <w:sz w:val="28"/>
        <w:szCs w:val="28"/>
        <w:lang w:eastAsia="id-ID"/>
      </w:rPr>
      <w:drawing>
        <wp:anchor distT="0" distB="0" distL="114300" distR="114300" simplePos="0" relativeHeight="251659264" behindDoc="0" locked="0" layoutInCell="1" allowOverlap="1" wp14:anchorId="04043833" wp14:editId="30ECAE35">
          <wp:simplePos x="0" y="0"/>
          <wp:positionH relativeFrom="column">
            <wp:posOffset>-181610</wp:posOffset>
          </wp:positionH>
          <wp:positionV relativeFrom="paragraph">
            <wp:posOffset>238125</wp:posOffset>
          </wp:positionV>
          <wp:extent cx="1028700" cy="1009650"/>
          <wp:effectExtent l="19050" t="0" r="0" b="0"/>
          <wp:wrapNone/>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09650"/>
                  </a:xfrm>
                  <a:prstGeom prst="rect">
                    <a:avLst/>
                  </a:prstGeom>
                  <a:noFill/>
                </pic:spPr>
              </pic:pic>
            </a:graphicData>
          </a:graphic>
        </wp:anchor>
      </w:drawing>
    </w:r>
    <w:r w:rsidRPr="00C24981">
      <w:rPr>
        <w:rFonts w:ascii="Times New Roman" w:hAnsi="Times New Roman"/>
        <w:color w:val="000000"/>
        <w:sz w:val="32"/>
        <w:szCs w:val="32"/>
      </w:rPr>
      <w:t>KE</w:t>
    </w:r>
    <w:r>
      <w:rPr>
        <w:rFonts w:ascii="Times New Roman" w:hAnsi="Times New Roman"/>
        <w:color w:val="000000"/>
        <w:sz w:val="32"/>
        <w:szCs w:val="32"/>
      </w:rPr>
      <w:t xml:space="preserve">MENTERIAN </w:t>
    </w:r>
    <w:r w:rsidRPr="00C24981">
      <w:rPr>
        <w:rFonts w:ascii="Times New Roman" w:hAnsi="Times New Roman"/>
        <w:color w:val="000000"/>
        <w:sz w:val="32"/>
        <w:szCs w:val="32"/>
      </w:rPr>
      <w:t>PENDIDIKAN TINGGI</w:t>
    </w:r>
    <w:r>
      <w:rPr>
        <w:rFonts w:ascii="Times New Roman" w:hAnsi="Times New Roman"/>
        <w:color w:val="000000"/>
        <w:sz w:val="32"/>
        <w:szCs w:val="32"/>
      </w:rPr>
      <w:t>, SAINS,</w:t>
    </w:r>
  </w:p>
  <w:p w14:paraId="3F79DB9A" w14:textId="77777777" w:rsidR="00A031AE" w:rsidRPr="00C24981" w:rsidRDefault="00A031AE" w:rsidP="00A031AE">
    <w:pPr>
      <w:pStyle w:val="BodyText"/>
      <w:tabs>
        <w:tab w:val="left" w:pos="360"/>
        <w:tab w:val="left" w:pos="6300"/>
        <w:tab w:val="left" w:pos="6480"/>
      </w:tabs>
      <w:jc w:val="center"/>
      <w:rPr>
        <w:rFonts w:ascii="Times New Roman" w:hAnsi="Times New Roman"/>
        <w:color w:val="000000"/>
        <w:sz w:val="32"/>
        <w:szCs w:val="32"/>
      </w:rPr>
    </w:pPr>
    <w:r>
      <w:rPr>
        <w:rFonts w:ascii="Times New Roman" w:hAnsi="Times New Roman"/>
        <w:color w:val="000000"/>
        <w:sz w:val="32"/>
        <w:szCs w:val="32"/>
      </w:rPr>
      <w:t>DAN TEKNOLOGI</w:t>
    </w:r>
  </w:p>
  <w:p w14:paraId="40EA77B1" w14:textId="77777777" w:rsidR="00A031AE" w:rsidRPr="00C24981" w:rsidRDefault="00A031AE" w:rsidP="00A031AE">
    <w:pPr>
      <w:pStyle w:val="BodyText"/>
      <w:tabs>
        <w:tab w:val="left" w:pos="360"/>
        <w:tab w:val="left" w:pos="6300"/>
        <w:tab w:val="left" w:pos="6480"/>
      </w:tabs>
      <w:jc w:val="center"/>
      <w:rPr>
        <w:rFonts w:ascii="Times New Roman" w:hAnsi="Times New Roman"/>
        <w:color w:val="000000"/>
        <w:sz w:val="28"/>
        <w:szCs w:val="28"/>
      </w:rPr>
    </w:pPr>
    <w:r w:rsidRPr="00C24981">
      <w:rPr>
        <w:rFonts w:ascii="Times New Roman" w:hAnsi="Times New Roman"/>
        <w:color w:val="000000"/>
        <w:sz w:val="28"/>
        <w:szCs w:val="28"/>
      </w:rPr>
      <w:t>UNIVERSITAS BORNEO TARAKAN</w:t>
    </w:r>
  </w:p>
  <w:p w14:paraId="7DFE857B" w14:textId="77777777" w:rsidR="00A031AE" w:rsidRPr="001822B9" w:rsidRDefault="00A031AE" w:rsidP="00A031AE">
    <w:pPr>
      <w:pStyle w:val="BodyText"/>
      <w:tabs>
        <w:tab w:val="left" w:pos="360"/>
        <w:tab w:val="left" w:pos="6300"/>
        <w:tab w:val="left" w:pos="6480"/>
      </w:tabs>
      <w:jc w:val="center"/>
      <w:rPr>
        <w:rFonts w:ascii="Times New Roman" w:hAnsi="Times New Roman"/>
        <w:b/>
        <w:color w:val="000000"/>
        <w:sz w:val="28"/>
        <w:szCs w:val="28"/>
      </w:rPr>
    </w:pPr>
    <w:r>
      <w:rPr>
        <w:rFonts w:ascii="Times New Roman" w:hAnsi="Times New Roman"/>
        <w:b/>
        <w:color w:val="000000"/>
        <w:sz w:val="28"/>
        <w:szCs w:val="28"/>
      </w:rPr>
      <w:t>FAKULTAS PERIKANAN DAN ILMU KELAUTAN</w:t>
    </w:r>
  </w:p>
  <w:p w14:paraId="2853CB20" w14:textId="77777777" w:rsidR="00A031AE" w:rsidRPr="00424F54" w:rsidRDefault="00A031AE" w:rsidP="00A031AE">
    <w:pPr>
      <w:pStyle w:val="BodyText"/>
      <w:tabs>
        <w:tab w:val="left" w:pos="360"/>
        <w:tab w:val="left" w:pos="6300"/>
        <w:tab w:val="left" w:pos="6480"/>
      </w:tabs>
      <w:jc w:val="center"/>
      <w:rPr>
        <w:rFonts w:ascii="Times New Roman" w:hAnsi="Times New Roman"/>
        <w:color w:val="000000"/>
        <w:szCs w:val="24"/>
      </w:rPr>
    </w:pPr>
    <w:r w:rsidRPr="00424F54">
      <w:rPr>
        <w:rFonts w:ascii="Times New Roman" w:hAnsi="Times New Roman"/>
        <w:color w:val="000000"/>
        <w:szCs w:val="24"/>
      </w:rPr>
      <w:t>Jalan Amal Lama Nomor 1, Tarakan</w:t>
    </w:r>
  </w:p>
  <w:p w14:paraId="31A465D0" w14:textId="77777777" w:rsidR="00A031AE" w:rsidRPr="00424F54" w:rsidRDefault="00A031AE" w:rsidP="00A031AE">
    <w:pPr>
      <w:pStyle w:val="BodyText"/>
      <w:tabs>
        <w:tab w:val="left" w:pos="360"/>
        <w:tab w:val="left" w:pos="6300"/>
        <w:tab w:val="left" w:pos="6480"/>
      </w:tabs>
      <w:jc w:val="center"/>
      <w:rPr>
        <w:rFonts w:ascii="Times New Roman" w:hAnsi="Times New Roman"/>
        <w:color w:val="000000"/>
        <w:szCs w:val="24"/>
      </w:rPr>
    </w:pPr>
    <w:r w:rsidRPr="00424F54">
      <w:rPr>
        <w:rFonts w:ascii="Times New Roman" w:hAnsi="Times New Roman"/>
        <w:color w:val="000000"/>
        <w:szCs w:val="24"/>
      </w:rPr>
      <w:t xml:space="preserve">Telepon: </w:t>
    </w:r>
    <w:r>
      <w:rPr>
        <w:rFonts w:ascii="Times New Roman" w:hAnsi="Times New Roman"/>
        <w:color w:val="000000"/>
        <w:szCs w:val="24"/>
      </w:rPr>
      <w:t>082294272828</w:t>
    </w:r>
  </w:p>
  <w:p w14:paraId="0AE2B894" w14:textId="77777777" w:rsidR="00A031AE" w:rsidRPr="001822B9" w:rsidRDefault="00A031AE" w:rsidP="00A031AE">
    <w:pPr>
      <w:pStyle w:val="BodyText"/>
      <w:tabs>
        <w:tab w:val="left" w:pos="360"/>
        <w:tab w:val="left" w:pos="6300"/>
        <w:tab w:val="left" w:pos="6480"/>
      </w:tabs>
      <w:jc w:val="center"/>
      <w:rPr>
        <w:rFonts w:ascii="Times New Roman" w:hAnsi="Times New Roman"/>
        <w:color w:val="000000"/>
        <w:szCs w:val="24"/>
      </w:rPr>
    </w:pPr>
    <w:r>
      <w:rPr>
        <w:rFonts w:ascii="Times New Roman" w:hAnsi="Times New Roman"/>
        <w:color w:val="000000"/>
        <w:szCs w:val="24"/>
      </w:rPr>
      <w:t xml:space="preserve"> Surel </w:t>
    </w:r>
    <w:r w:rsidRPr="00424F54">
      <w:rPr>
        <w:rFonts w:ascii="Times New Roman" w:hAnsi="Times New Roman"/>
        <w:color w:val="000000"/>
        <w:szCs w:val="24"/>
      </w:rPr>
      <w:t xml:space="preserve">: </w:t>
    </w:r>
    <w:r>
      <w:rPr>
        <w:rFonts w:ascii="Times New Roman" w:hAnsi="Times New Roman"/>
        <w:color w:val="000000"/>
        <w:szCs w:val="24"/>
      </w:rPr>
      <w:t>fpikubtrk@gmail.com/fpik@borneo.ac.id</w:t>
    </w:r>
  </w:p>
  <w:p w14:paraId="36CFBB57" w14:textId="77777777" w:rsidR="00A031AE" w:rsidRPr="00507959" w:rsidRDefault="00A031AE" w:rsidP="00A031AE">
    <w:pPr>
      <w:jc w:val="center"/>
      <w:rPr>
        <w:rFonts w:ascii="Bookman Old Style" w:hAnsi="Bookman Old Style"/>
        <w:color w:val="000000"/>
      </w:rPr>
    </w:pPr>
    <w:r>
      <w:rPr>
        <w:rFonts w:ascii="Bookman Old Style" w:hAnsi="Bookman Old Style"/>
        <w:noProof/>
        <w:color w:val="000000"/>
        <w:lang w:val="id-ID" w:eastAsia="id-ID"/>
      </w:rPr>
      <mc:AlternateContent>
        <mc:Choice Requires="wps">
          <w:drawing>
            <wp:anchor distT="4294967294" distB="4294967294" distL="114300" distR="114300" simplePos="0" relativeHeight="251658240" behindDoc="0" locked="0" layoutInCell="1" allowOverlap="1" wp14:anchorId="02E3EB25" wp14:editId="7CC08D48">
              <wp:simplePos x="0" y="0"/>
              <wp:positionH relativeFrom="column">
                <wp:posOffset>-328930</wp:posOffset>
              </wp:positionH>
              <wp:positionV relativeFrom="paragraph">
                <wp:posOffset>138429</wp:posOffset>
              </wp:positionV>
              <wp:extent cx="6381750" cy="0"/>
              <wp:effectExtent l="0" t="19050" r="1905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62670" id="Straight Connector 39"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9pt,10.9pt" to="476.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suoHgIAADk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"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635"/>
    <w:rsid w:val="00091987"/>
    <w:rsid w:val="00253B3C"/>
    <w:rsid w:val="002A3E12"/>
    <w:rsid w:val="004D66E3"/>
    <w:rsid w:val="00540B38"/>
    <w:rsid w:val="00682635"/>
    <w:rsid w:val="007207D1"/>
    <w:rsid w:val="00731F56"/>
    <w:rsid w:val="00753505"/>
    <w:rsid w:val="008276DA"/>
    <w:rsid w:val="008C39AF"/>
    <w:rsid w:val="00925690"/>
    <w:rsid w:val="00A031AE"/>
    <w:rsid w:val="00A16662"/>
    <w:rsid w:val="00B8081B"/>
    <w:rsid w:val="00BE4458"/>
    <w:rsid w:val="00D0644A"/>
    <w:rsid w:val="00DA0CDC"/>
    <w:rsid w:val="00ED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DDBFE"/>
  <w15:docId w15:val="{4EB0AF45-AD02-4425-859C-2FCD5E65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BA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6F2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B94"/>
  </w:style>
  <w:style w:type="paragraph" w:styleId="Footer">
    <w:name w:val="footer"/>
    <w:basedOn w:val="Normal"/>
    <w:link w:val="FooterChar"/>
    <w:uiPriority w:val="99"/>
    <w:unhideWhenUsed/>
    <w:rsid w:val="006F2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B94"/>
  </w:style>
  <w:style w:type="character" w:styleId="Hyperlink">
    <w:name w:val="Hyperlink"/>
    <w:basedOn w:val="DefaultParagraphFont"/>
    <w:uiPriority w:val="99"/>
    <w:unhideWhenUsed/>
    <w:rsid w:val="006F2B94"/>
    <w:rPr>
      <w:color w:val="0000FF" w:themeColor="hyperlink"/>
      <w:u w:val="single"/>
    </w:rPr>
  </w:style>
  <w:style w:type="table" w:styleId="TableGrid">
    <w:name w:val="Table Grid"/>
    <w:basedOn w:val="TableNormal"/>
    <w:uiPriority w:val="59"/>
    <w:rsid w:val="006F2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8">
    <w:name w:val="p18"/>
    <w:basedOn w:val="Normal"/>
    <w:rsid w:val="00FE7AF9"/>
    <w:pPr>
      <w:snapToGrid w:val="0"/>
      <w:spacing w:after="0" w:line="240" w:lineRule="atLeast"/>
      <w:ind w:left="884" w:hanging="419"/>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5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224"/>
    <w:rPr>
      <w:rFonts w:ascii="Segoe UI" w:hAnsi="Segoe UI" w:cs="Segoe UI"/>
      <w:sz w:val="18"/>
      <w:szCs w:val="18"/>
    </w:rPr>
  </w:style>
  <w:style w:type="paragraph" w:styleId="BodyText">
    <w:name w:val="Body Text"/>
    <w:basedOn w:val="Normal"/>
    <w:link w:val="BodyTextChar"/>
    <w:rsid w:val="00A0663E"/>
    <w:pPr>
      <w:spacing w:after="0" w:line="240" w:lineRule="auto"/>
      <w:jc w:val="both"/>
    </w:pPr>
    <w:rPr>
      <w:rFonts w:ascii="Arial Narrow" w:eastAsia="Times New Roman" w:hAnsi="Arial Narrow" w:cs="Times New Roman"/>
      <w:sz w:val="24"/>
      <w:szCs w:val="20"/>
    </w:rPr>
  </w:style>
  <w:style w:type="character" w:customStyle="1" w:styleId="BodyTextChar">
    <w:name w:val="Body Text Char"/>
    <w:basedOn w:val="DefaultParagraphFont"/>
    <w:link w:val="BodyText"/>
    <w:rsid w:val="00A0663E"/>
    <w:rPr>
      <w:rFonts w:ascii="Arial Narrow" w:eastAsia="Times New Roman" w:hAnsi="Arial Narrow" w:cs="Times New Roman"/>
      <w:sz w:val="24"/>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Bk7v69MzWqaicDis7qXCfugkVQ==">AMUW2mUkw68o8+VvG+eHi6NxZy7SnNw1PuRAfeTdvHKGJjQVVXE8T6r4VWJ0bQI5S0qUqaOFtsCkQzWWpGDxx2TFHTu0X9TSajOz2hyYDu1y5k9DBTVCO+hwfeP5T31x3qciuXN6EmWA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Ery</dc:creator>
  <cp:lastModifiedBy>DAC</cp:lastModifiedBy>
  <cp:revision>3</cp:revision>
  <dcterms:created xsi:type="dcterms:W3CDTF">2025-06-18T02:07:00Z</dcterms:created>
  <dcterms:modified xsi:type="dcterms:W3CDTF">2025-06-19T08:16:00Z</dcterms:modified>
</cp:coreProperties>
</file>